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C0A98" w14:textId="77777777" w:rsidR="00E668A4" w:rsidRPr="00757330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jc w:val="center"/>
        <w:rPr>
          <w:rStyle w:val="FontStyle16"/>
          <w:rFonts w:ascii="Times New Roman" w:hAnsi="Times New Roman"/>
          <w:color w:val="000000" w:themeColor="text1"/>
          <w:sz w:val="24"/>
          <w:szCs w:val="24"/>
        </w:rPr>
      </w:pPr>
      <w:r w:rsidRPr="00757330">
        <w:rPr>
          <w:rStyle w:val="FontStyle16"/>
          <w:rFonts w:ascii="Times New Roman" w:hAnsi="Times New Roman"/>
          <w:color w:val="000000" w:themeColor="text1"/>
          <w:sz w:val="24"/>
          <w:szCs w:val="24"/>
        </w:rPr>
        <w:t>UZMANLIK TESCİL EVRAKI KONTROL LİSTESİ</w:t>
      </w:r>
    </w:p>
    <w:p w14:paraId="273F4A41" w14:textId="77777777" w:rsidR="00E668A4" w:rsidRPr="00757330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rPr>
          <w:rStyle w:val="FontStyle16"/>
          <w:rFonts w:ascii="Times New Roman" w:hAnsi="Times New Roman"/>
          <w:color w:val="002060"/>
          <w:sz w:val="24"/>
          <w:szCs w:val="24"/>
        </w:rPr>
      </w:pPr>
    </w:p>
    <w:p w14:paraId="42105BB5" w14:textId="77777777" w:rsidR="000C5BDB" w:rsidRPr="00757330" w:rsidRDefault="000C5BDB" w:rsidP="000C5BDB">
      <w:pPr>
        <w:pStyle w:val="Style4"/>
        <w:tabs>
          <w:tab w:val="left" w:pos="284"/>
        </w:tabs>
        <w:spacing w:line="276" w:lineRule="auto"/>
        <w:rPr>
          <w:rFonts w:ascii="Times New Roman" w:hAnsi="Times New Roman"/>
          <w:b/>
          <w:bCs/>
          <w:color w:val="000000" w:themeColor="text1"/>
        </w:rPr>
      </w:pPr>
    </w:p>
    <w:p w14:paraId="089AFC29" w14:textId="77777777"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Tüm sayfaları üç imzalı ve kurum mührü onaylı</w:t>
      </w:r>
      <w:r w:rsidRPr="00757330">
        <w:rPr>
          <w:rFonts w:ascii="Times New Roman" w:hAnsi="Times New Roman"/>
          <w:bCs/>
          <w:color w:val="000000" w:themeColor="text1"/>
        </w:rPr>
        <w:t xml:space="preserve"> Tescil Kontrol Formu aslı</w:t>
      </w:r>
    </w:p>
    <w:p w14:paraId="3CC8565C" w14:textId="77777777"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Vergi Dairelerine yatırılmış 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 xml:space="preserve">ad-soyad, ıslak imzalı, vezne kaşeli onaylı </w:t>
      </w:r>
      <w:r w:rsidRPr="00757330">
        <w:rPr>
          <w:rFonts w:ascii="Times New Roman" w:hAnsi="Times New Roman"/>
          <w:bCs/>
          <w:color w:val="000000" w:themeColor="text1"/>
        </w:rPr>
        <w:t>vergi dairesi alındısı (uzmanlık harç makbuzu) aslı</w:t>
      </w:r>
    </w:p>
    <w:p w14:paraId="6CA5DA5D" w14:textId="77777777"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T.C. Kimlik Numarası içeren Nüfus cüzdanı/Kimlik Kartı fotokopisi </w:t>
      </w:r>
    </w:p>
    <w:p w14:paraId="31B724E9" w14:textId="77777777" w:rsidR="000C5BDB" w:rsidRPr="00757330" w:rsidRDefault="00FE433D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Y</w:t>
      </w:r>
      <w:r w:rsidR="00E668A4" w:rsidRPr="00757330">
        <w:rPr>
          <w:rFonts w:ascii="Times New Roman" w:hAnsi="Times New Roman"/>
          <w:bCs/>
          <w:color w:val="000000" w:themeColor="text1"/>
        </w:rPr>
        <w:t>abancı uyruklular için onaylı pasaport fotokopisi</w:t>
      </w:r>
    </w:p>
    <w:p w14:paraId="5A0FD3B0" w14:textId="77777777" w:rsidR="000C5BDB" w:rsidRPr="00757330" w:rsidRDefault="00731418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Vukuatlı Nüfus Kayıt Örneği</w:t>
      </w:r>
    </w:p>
    <w:p w14:paraId="2C38E6FF" w14:textId="77777777"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Uzmanlık eğitiminin alındığı kurum tarafından ÖSYM sonuç belgesi kontrol kodu ile “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Doğruluğu kontrol edilmiştir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>.” onaylı</w:t>
      </w:r>
      <w:r w:rsidRPr="00757330">
        <w:rPr>
          <w:rFonts w:ascii="Times New Roman" w:hAnsi="Times New Roman"/>
          <w:bCs/>
          <w:color w:val="000000" w:themeColor="text1"/>
        </w:rPr>
        <w:t xml:space="preserve"> </w:t>
      </w:r>
      <w:r w:rsidRPr="00757330">
        <w:rPr>
          <w:rFonts w:ascii="Times New Roman" w:hAnsi="Times New Roman"/>
          <w:b/>
          <w:bCs/>
          <w:color w:val="000000" w:themeColor="text1"/>
        </w:rPr>
        <w:t xml:space="preserve">TUS / YDUS / DUS / EUS 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Yerleştirme Sonuç Belgesi</w:t>
      </w:r>
    </w:p>
    <w:p w14:paraId="1E02993C" w14:textId="77777777"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Uzmanlık Eğitimini Bitirme Sınavı Tutanağının aslı</w:t>
      </w:r>
    </w:p>
    <w:p w14:paraId="64BD490B" w14:textId="77777777"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Uzmanlık Tezi Savunma Tutanağının aslı</w:t>
      </w:r>
    </w:p>
    <w:p w14:paraId="4CA81851" w14:textId="77777777" w:rsidR="00F4011A" w:rsidRDefault="00FF58B9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3 aylık periyotlarda düzenlenmiş </w:t>
      </w:r>
      <w:r w:rsidR="00E668A4" w:rsidRPr="00757330">
        <w:rPr>
          <w:rFonts w:ascii="Times New Roman" w:hAnsi="Times New Roman"/>
          <w:bCs/>
          <w:color w:val="000000" w:themeColor="text1"/>
        </w:rPr>
        <w:t>Tez İzleme-Gelişim-</w:t>
      </w:r>
      <w:r w:rsidR="0066469A" w:rsidRPr="00757330">
        <w:rPr>
          <w:rFonts w:ascii="Times New Roman" w:hAnsi="Times New Roman"/>
          <w:bCs/>
          <w:color w:val="000000" w:themeColor="text1"/>
        </w:rPr>
        <w:t>Takip-</w:t>
      </w:r>
      <w:r w:rsidR="00E668A4" w:rsidRPr="00757330">
        <w:rPr>
          <w:rFonts w:ascii="Times New Roman" w:hAnsi="Times New Roman"/>
          <w:bCs/>
          <w:color w:val="000000" w:themeColor="text1"/>
        </w:rPr>
        <w:t>Değerlendirme Formları aslı</w:t>
      </w:r>
    </w:p>
    <w:p w14:paraId="67B9B5CA" w14:textId="77777777" w:rsid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color w:val="000000" w:themeColor="text1"/>
        </w:rPr>
        <w:t>Onaylı Hizmet Döküm Belgesi</w:t>
      </w:r>
    </w:p>
    <w:p w14:paraId="5A7FE278" w14:textId="77777777" w:rsid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>Uzmanlık eğitim sürecinde uzatma, önceki kurumdaki &amp; geçmiş eğitimdeki süreyi saydırma ve yurt dışında mevzuata uygun eğitim alma durumu varsa; uzmanlık eğitimi kurumunca kabulüne dair kararın aslı ya da onaylı örneği</w:t>
      </w:r>
    </w:p>
    <w:p w14:paraId="771FF87F" w14:textId="77777777" w:rsidR="000C5BDB" w:rsidRP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 xml:space="preserve">Eğitim Kurumu ve program değişikliği olması durumunda uzmanlık eğitimin sürdürüleceği son kurumca aktarılan uzmanlık eğitimi kurumunca kabulüne dair </w:t>
      </w:r>
      <w:r w:rsidRPr="00F4011A">
        <w:rPr>
          <w:rFonts w:ascii="Times New Roman" w:hAnsi="Times New Roman"/>
          <w:bCs/>
          <w:i/>
          <w:color w:val="000000" w:themeColor="text1"/>
        </w:rPr>
        <w:t>(varsa af ile dönüş ve mahkeme kararları)</w:t>
      </w:r>
      <w:r w:rsidRPr="00F4011A">
        <w:rPr>
          <w:rFonts w:ascii="Times New Roman" w:hAnsi="Times New Roman"/>
          <w:bCs/>
          <w:color w:val="000000" w:themeColor="text1"/>
        </w:rPr>
        <w:t xml:space="preserve"> karar asılları ya da onaylı örnekleri</w:t>
      </w:r>
    </w:p>
    <w:p w14:paraId="208D175A" w14:textId="77777777" w:rsidR="000C5BDB" w:rsidRPr="00757330" w:rsidRDefault="00C377C7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Zorunlu</w:t>
      </w:r>
      <w:r w:rsidRPr="00757330">
        <w:rPr>
          <w:rStyle w:val="FontStyle16"/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757330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r</w:t>
      </w:r>
      <w:r w:rsidR="00E668A4" w:rsidRPr="00757330">
        <w:rPr>
          <w:rFonts w:ascii="Times New Roman" w:hAnsi="Times New Roman"/>
          <w:bCs/>
          <w:color w:val="000000" w:themeColor="text1"/>
        </w:rPr>
        <w:t xml:space="preserve">otasyon eğitimlerinin başarı ile tamamlandığını gösteren </w:t>
      </w:r>
      <w:r w:rsidR="00E668A4" w:rsidRPr="00757330">
        <w:rPr>
          <w:rFonts w:ascii="Times New Roman" w:hAnsi="Times New Roman"/>
          <w:bCs/>
          <w:color w:val="000000" w:themeColor="text1"/>
          <w:u w:val="single"/>
        </w:rPr>
        <w:t xml:space="preserve">yalnızca </w:t>
      </w:r>
      <w:r w:rsidR="00E668A4" w:rsidRPr="00757330">
        <w:rPr>
          <w:rFonts w:ascii="Times New Roman" w:hAnsi="Times New Roman"/>
          <w:bCs/>
          <w:i/>
          <w:color w:val="000000" w:themeColor="text1"/>
          <w:u w:val="single"/>
        </w:rPr>
        <w:t>onaylı Rotasyon Başarı Belgesi</w:t>
      </w:r>
      <w:r w:rsidR="00E668A4" w:rsidRPr="00757330">
        <w:rPr>
          <w:rFonts w:ascii="Times New Roman" w:hAnsi="Times New Roman"/>
          <w:bCs/>
          <w:color w:val="000000" w:themeColor="text1"/>
        </w:rPr>
        <w:t xml:space="preserve"> asılları</w:t>
      </w:r>
    </w:p>
    <w:p w14:paraId="5FC58ADF" w14:textId="77777777" w:rsidR="000C5BDB" w:rsidRPr="00757330" w:rsidRDefault="00731418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Birim eğitim sorumlusu</w:t>
      </w:r>
      <w:r w:rsidR="004F1545" w:rsidRPr="00757330">
        <w:rPr>
          <w:rFonts w:ascii="Times New Roman" w:hAnsi="Times New Roman"/>
          <w:bCs/>
          <w:color w:val="000000" w:themeColor="text1"/>
        </w:rPr>
        <w:t xml:space="preserve">nun </w:t>
      </w:r>
      <w:r w:rsidR="004F1545" w:rsidRPr="00757330">
        <w:rPr>
          <w:rFonts w:ascii="Times New Roman" w:hAnsi="Times New Roman"/>
          <w:color w:val="000000" w:themeColor="text1"/>
        </w:rPr>
        <w:t xml:space="preserve">uzmanlık </w:t>
      </w:r>
      <w:r w:rsidR="000C5BDB" w:rsidRPr="00757330">
        <w:rPr>
          <w:rFonts w:ascii="Times New Roman" w:hAnsi="Times New Roman"/>
          <w:color w:val="000000" w:themeColor="text1"/>
        </w:rPr>
        <w:t>ö</w:t>
      </w:r>
      <w:r w:rsidR="004F1545" w:rsidRPr="00757330">
        <w:rPr>
          <w:rFonts w:ascii="Times New Roman" w:hAnsi="Times New Roman"/>
          <w:color w:val="000000" w:themeColor="text1"/>
        </w:rPr>
        <w:t>ğrencisi hakkındaki</w:t>
      </w:r>
      <w:r w:rsidR="000C5BDB" w:rsidRPr="00757330">
        <w:rPr>
          <w:rFonts w:asciiTheme="minorHAnsi" w:eastAsiaTheme="minorHAnsi" w:hAnsiTheme="minorHAnsi" w:cstheme="minorBidi"/>
          <w:color w:val="000000"/>
          <w:lang w:eastAsia="en-US"/>
        </w:rPr>
        <w:t xml:space="preserve"> </w:t>
      </w:r>
      <w:r w:rsidR="000C5BDB" w:rsidRPr="00757330">
        <w:rPr>
          <w:rFonts w:ascii="Times New Roman" w:hAnsi="Times New Roman"/>
          <w:color w:val="000000" w:themeColor="text1"/>
        </w:rPr>
        <w:t>altı aylık dönemler halinde hazırlanan</w:t>
      </w:r>
      <w:r w:rsidRPr="00757330">
        <w:rPr>
          <w:rFonts w:ascii="Times New Roman" w:hAnsi="Times New Roman"/>
          <w:bCs/>
          <w:color w:val="000000" w:themeColor="text1"/>
        </w:rPr>
        <w:t xml:space="preserve"> kanaat </w:t>
      </w:r>
      <w:r w:rsidR="00E668A4" w:rsidRPr="00757330">
        <w:rPr>
          <w:rFonts w:ascii="Times New Roman" w:hAnsi="Times New Roman"/>
          <w:color w:val="000000" w:themeColor="text1"/>
        </w:rPr>
        <w:t>formların</w:t>
      </w:r>
      <w:r w:rsidRPr="00757330">
        <w:rPr>
          <w:rFonts w:ascii="Times New Roman" w:hAnsi="Times New Roman"/>
          <w:color w:val="000000" w:themeColor="text1"/>
        </w:rPr>
        <w:t>ın aslı</w:t>
      </w:r>
    </w:p>
    <w:p w14:paraId="386D692D" w14:textId="77777777"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Tez veya Bitirme Sınavı jürisinde yer alınmasını sağlayan ilgili dalda uzmanlık tescili olmayan ancak 18/7/2009 tarihinden önce 4/11/1981 tarihli ve 2547 sayılı Yükseköğretim Kanununa göre en az doçent unvanını almış</w:t>
      </w:r>
      <w:r w:rsidRPr="00757330">
        <w:rPr>
          <w:rFonts w:ascii="Times New Roman" w:hAnsi="Times New Roman"/>
          <w:bCs/>
          <w:i/>
          <w:color w:val="000000" w:themeColor="text1"/>
        </w:rPr>
        <w:t xml:space="preserve"> </w:t>
      </w:r>
      <w:r w:rsidRPr="00757330">
        <w:rPr>
          <w:rFonts w:ascii="Times New Roman" w:hAnsi="Times New Roman"/>
          <w:bCs/>
          <w:color w:val="000000" w:themeColor="text1"/>
        </w:rPr>
        <w:t>olan eğiticilere ait ilgili dalda kazanılmış eğitici yetkisi olduğunu gösterir belgeler:</w:t>
      </w:r>
      <w:r w:rsidRPr="00757330">
        <w:rPr>
          <w:rFonts w:ascii="Times New Roman" w:hAnsi="Times New Roman"/>
          <w:i/>
          <w:color w:val="000000" w:themeColor="text1"/>
        </w:rPr>
        <w:t xml:space="preserve"> </w:t>
      </w:r>
    </w:p>
    <w:p w14:paraId="5868A6DB" w14:textId="77777777" w:rsidR="000C5BDB" w:rsidRPr="00757330" w:rsidRDefault="00E668A4" w:rsidP="000C5BDB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567" w:firstLine="357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Alanında onaylı doçentlik belgesi (önlü-arkalı) örnekleri</w:t>
      </w:r>
    </w:p>
    <w:p w14:paraId="41D612A6" w14:textId="77777777" w:rsidR="000C5BDB" w:rsidRPr="00757330" w:rsidRDefault="00E668A4" w:rsidP="00F4011A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964" w:firstLine="0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</w:t>
      </w:r>
      <w:r w:rsidR="00DC100F" w:rsidRPr="00757330">
        <w:rPr>
          <w:rFonts w:ascii="Times New Roman" w:hAnsi="Times New Roman"/>
          <w:i/>
          <w:color w:val="000000" w:themeColor="text1"/>
        </w:rPr>
        <w:t>l</w:t>
      </w:r>
      <w:r w:rsidRPr="00757330">
        <w:rPr>
          <w:rFonts w:ascii="Times New Roman" w:hAnsi="Times New Roman"/>
          <w:i/>
          <w:color w:val="000000" w:themeColor="text1"/>
        </w:rPr>
        <w:t>anında eğitici olarak görevlendirilmiş olup anılan tarih itibariyle (18.07.2009 öncesi) ilgili uzmanlık dalında eğitim verdiklerine ilişkin “ilgili makama” yazı asılları</w:t>
      </w:r>
    </w:p>
    <w:p w14:paraId="4C964425" w14:textId="77777777" w:rsidR="00E668A4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İki adet güncel vesikalık fotoğraf.</w:t>
      </w:r>
    </w:p>
    <w:p w14:paraId="3BC1111D" w14:textId="77777777" w:rsidR="00FE5C9C" w:rsidRDefault="00FE5C9C" w:rsidP="00914F6F">
      <w:pPr>
        <w:spacing w:line="276" w:lineRule="auto"/>
        <w:ind w:firstLine="0"/>
        <w:rPr>
          <w:sz w:val="24"/>
          <w:szCs w:val="24"/>
        </w:rPr>
      </w:pPr>
    </w:p>
    <w:p w14:paraId="78BA5EEC" w14:textId="77777777" w:rsidR="008719B5" w:rsidRDefault="008719B5" w:rsidP="008719B5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Fonts w:asciiTheme="minorHAnsi" w:eastAsiaTheme="minorHAnsi" w:hAnsiTheme="minorHAnsi" w:cstheme="minorBidi"/>
          <w:lang w:eastAsia="en-US"/>
        </w:rPr>
      </w:pPr>
    </w:p>
    <w:p w14:paraId="20D87853" w14:textId="77777777" w:rsidR="008719B5" w:rsidRPr="00757330" w:rsidRDefault="008719B5" w:rsidP="00914F6F">
      <w:pPr>
        <w:spacing w:line="276" w:lineRule="auto"/>
        <w:ind w:firstLine="0"/>
        <w:rPr>
          <w:sz w:val="24"/>
          <w:szCs w:val="24"/>
        </w:rPr>
      </w:pPr>
    </w:p>
    <w:sectPr w:rsidR="008719B5" w:rsidRPr="00757330" w:rsidSect="00E66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3251"/>
    <w:multiLevelType w:val="hybridMultilevel"/>
    <w:tmpl w:val="002A8FD2"/>
    <w:lvl w:ilvl="0" w:tplc="496E4EDE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419A7BC7"/>
    <w:multiLevelType w:val="hybridMultilevel"/>
    <w:tmpl w:val="FD787F5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97372"/>
    <w:multiLevelType w:val="hybridMultilevel"/>
    <w:tmpl w:val="A37C6B42"/>
    <w:lvl w:ilvl="0" w:tplc="ADD0AD4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F283C"/>
    <w:multiLevelType w:val="hybridMultilevel"/>
    <w:tmpl w:val="9E14EB90"/>
    <w:lvl w:ilvl="0" w:tplc="0A3ACE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86652">
    <w:abstractNumId w:val="2"/>
  </w:num>
  <w:num w:numId="2" w16cid:durableId="134371283">
    <w:abstractNumId w:val="1"/>
  </w:num>
  <w:num w:numId="3" w16cid:durableId="995766383">
    <w:abstractNumId w:val="0"/>
  </w:num>
  <w:num w:numId="4" w16cid:durableId="1337614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1"/>
    <w:rsid w:val="00070E8D"/>
    <w:rsid w:val="000C2AD1"/>
    <w:rsid w:val="000C5BDB"/>
    <w:rsid w:val="00185ECA"/>
    <w:rsid w:val="001D6966"/>
    <w:rsid w:val="004F1545"/>
    <w:rsid w:val="005B101D"/>
    <w:rsid w:val="0066469A"/>
    <w:rsid w:val="006B2FF2"/>
    <w:rsid w:val="00731418"/>
    <w:rsid w:val="00757330"/>
    <w:rsid w:val="008719B5"/>
    <w:rsid w:val="008778BA"/>
    <w:rsid w:val="00914F6F"/>
    <w:rsid w:val="00AB76C6"/>
    <w:rsid w:val="00C377C7"/>
    <w:rsid w:val="00DC100F"/>
    <w:rsid w:val="00E668A4"/>
    <w:rsid w:val="00F4011A"/>
    <w:rsid w:val="00FB0354"/>
    <w:rsid w:val="00FC71E9"/>
    <w:rsid w:val="00FE433D"/>
    <w:rsid w:val="00FE5C9C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BFDC"/>
  <w15:chartTrackingRefBased/>
  <w15:docId w15:val="{4FADB9FF-9F41-4A7F-A412-2D441628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4">
    <w:name w:val="Style4"/>
    <w:basedOn w:val="Normal"/>
    <w:rsid w:val="00E668A4"/>
    <w:pPr>
      <w:widowControl w:val="0"/>
      <w:autoSpaceDE w:val="0"/>
      <w:autoSpaceDN w:val="0"/>
      <w:adjustRightInd w:val="0"/>
      <w:spacing w:line="226" w:lineRule="exact"/>
      <w:ind w:firstLine="0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FontStyle16">
    <w:name w:val="Font Style16"/>
    <w:basedOn w:val="VarsaylanParagrafYazTipi"/>
    <w:rsid w:val="00E668A4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GÜRAY ARSLAN</dc:creator>
  <cp:keywords/>
  <dc:description/>
  <cp:lastModifiedBy>Ahu Uraz Çörekçi</cp:lastModifiedBy>
  <cp:revision>2</cp:revision>
  <dcterms:created xsi:type="dcterms:W3CDTF">2024-09-16T08:00:00Z</dcterms:created>
  <dcterms:modified xsi:type="dcterms:W3CDTF">2024-09-16T08:00:00Z</dcterms:modified>
</cp:coreProperties>
</file>